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8E" w:rsidRPr="00847F8E" w:rsidRDefault="00847F8E" w:rsidP="00847F8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F8E">
        <w:rPr>
          <w:rFonts w:ascii="Times New Roman" w:hAnsi="Times New Roman" w:cs="Times New Roman"/>
          <w:b/>
          <w:sz w:val="36"/>
          <w:szCs w:val="36"/>
        </w:rPr>
        <w:t>«Эмоциональное восприятие прекрасного детьми</w:t>
      </w:r>
    </w:p>
    <w:p w:rsidR="00847F8E" w:rsidRPr="00847F8E" w:rsidRDefault="00847F8E" w:rsidP="00847F8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F8E">
        <w:rPr>
          <w:rFonts w:ascii="Times New Roman" w:hAnsi="Times New Roman" w:cs="Times New Roman"/>
          <w:b/>
          <w:sz w:val="36"/>
          <w:szCs w:val="36"/>
        </w:rPr>
        <w:t>раннего возраста на музыкальных занятиях»</w:t>
      </w:r>
    </w:p>
    <w:p w:rsidR="00847F8E" w:rsidRDefault="00847F8E" w:rsidP="00847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раннего возраста отличается уникальностью и неповторимостью. Развитие ребёнка не ограничивается освоением предметных действий, овладением речью и игровой деятельностью. Всё это может служить основой для  вхождения малыша в широкий  мир художественной культуры, приобщения его к разным видам художественно - эстетической деятельности.</w:t>
      </w:r>
    </w:p>
    <w:p w:rsidR="00847F8E" w:rsidRDefault="00847F8E" w:rsidP="00847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Даже самые маленькие дети способны проявлять интерес к музыке, воспринимать красоту окружающего мира. Дети двух-трёх лет отличаются повышенной впечатлительностью, внушаемостью. От эмоционального состояния детей зависит устойчивость внимания на музыкальных занятиях. Важно не только заинтересовать и удержать внимание малышей, но и помочь им усвоить новый материал, новые знания.</w:t>
      </w:r>
    </w:p>
    <w:p w:rsidR="00847F8E" w:rsidRDefault="00847F8E" w:rsidP="00847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Непросто наладить контакт с детьми в адаптационный период, а ребёнку – войти в новый непривычный для него мир детского сада. Каждый из педагогов по своему  помогает малышу в этот период, а  музыкальные занятия являются универсальным средством эмоционального воздействия на ребёнка, благотворно влияют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 детей, так как эти занятия объединили музыку и пение, движение и слово.</w:t>
      </w:r>
    </w:p>
    <w:p w:rsidR="00847F8E" w:rsidRDefault="00847F8E" w:rsidP="00847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своей работе мы широко  используем  малые фольклорные жанры. Малыши откликаются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поговорки, колыбельные, созданные русским народом, вобравшие в себя всю мудрость, доброту, нежность и любовь к детям. Вслушиваясь в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их ритм, дети играют в ладушки, притопывают, приплясывают, двигаются в такт музыки.</w:t>
      </w:r>
    </w:p>
    <w:p w:rsidR="00847F8E" w:rsidRDefault="00847F8E" w:rsidP="00847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на основе положительных эмоций у малышей возникает желание приобщиться к этому замечательному виду музыкальной деятельности.</w:t>
      </w:r>
    </w:p>
    <w:p w:rsidR="00847F8E" w:rsidRDefault="00847F8E" w:rsidP="00847F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Леонидовна</w:t>
      </w:r>
    </w:p>
    <w:sectPr w:rsidR="00847F8E" w:rsidSect="00847F8E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47F8E"/>
    <w:rsid w:val="0084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3</cp:revision>
  <dcterms:created xsi:type="dcterms:W3CDTF">2019-04-10T04:35:00Z</dcterms:created>
  <dcterms:modified xsi:type="dcterms:W3CDTF">2019-04-10T04:38:00Z</dcterms:modified>
</cp:coreProperties>
</file>